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628C" w14:textId="616E8069" w:rsidR="00E24C6E" w:rsidRDefault="00E24C6E" w:rsidP="00E24C6E">
      <w:pPr>
        <w:spacing w:after="0"/>
        <w:jc w:val="center"/>
        <w:rPr>
          <w:rFonts w:ascii="Arial" w:hAnsi="Arial" w:cs="Arial"/>
        </w:rPr>
      </w:pPr>
      <w:r>
        <w:rPr>
          <w:noProof/>
        </w:rPr>
        <w:drawing>
          <wp:inline distT="0" distB="0" distL="0" distR="0" wp14:anchorId="67411FA6" wp14:editId="18CC4470">
            <wp:extent cx="2832371" cy="15608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2225" cy="1566260"/>
                    </a:xfrm>
                    <a:prstGeom prst="rect">
                      <a:avLst/>
                    </a:prstGeom>
                  </pic:spPr>
                </pic:pic>
              </a:graphicData>
            </a:graphic>
          </wp:inline>
        </w:drawing>
      </w:r>
    </w:p>
    <w:p w14:paraId="0950CFC5" w14:textId="77777777" w:rsidR="00E24C6E" w:rsidRDefault="00E24C6E" w:rsidP="00E24C6E">
      <w:pPr>
        <w:spacing w:after="0"/>
        <w:rPr>
          <w:rFonts w:ascii="Arial" w:hAnsi="Arial" w:cs="Arial"/>
        </w:rPr>
      </w:pPr>
    </w:p>
    <w:p w14:paraId="2326982D" w14:textId="2D329A29" w:rsidR="00E24C6E" w:rsidRPr="00E24C6E" w:rsidRDefault="00E24C6E" w:rsidP="00E24C6E">
      <w:pPr>
        <w:spacing w:after="0"/>
        <w:jc w:val="center"/>
        <w:rPr>
          <w:rFonts w:ascii="Arial" w:hAnsi="Arial" w:cs="Arial"/>
          <w:sz w:val="26"/>
          <w:szCs w:val="26"/>
        </w:rPr>
      </w:pPr>
      <w:r w:rsidRPr="00E24C6E">
        <w:rPr>
          <w:rFonts w:ascii="Arial" w:hAnsi="Arial" w:cs="Arial"/>
          <w:sz w:val="26"/>
          <w:szCs w:val="26"/>
        </w:rPr>
        <w:t>Margie Hutchinson Jumping Clinic and Noontime Q&amp;A</w:t>
      </w:r>
    </w:p>
    <w:p w14:paraId="1EE833BD" w14:textId="116CEE12" w:rsidR="00E24C6E" w:rsidRPr="00E24C6E" w:rsidRDefault="00E24C6E" w:rsidP="00E24C6E">
      <w:pPr>
        <w:spacing w:after="0"/>
        <w:jc w:val="center"/>
        <w:rPr>
          <w:rFonts w:ascii="Arial" w:hAnsi="Arial" w:cs="Arial"/>
          <w:sz w:val="26"/>
          <w:szCs w:val="26"/>
        </w:rPr>
      </w:pPr>
      <w:r w:rsidRPr="00E24C6E">
        <w:rPr>
          <w:rFonts w:ascii="Arial" w:hAnsi="Arial" w:cs="Arial"/>
          <w:sz w:val="26"/>
          <w:szCs w:val="26"/>
        </w:rPr>
        <w:t>March 12, 2023</w:t>
      </w:r>
    </w:p>
    <w:p w14:paraId="7D825E7B" w14:textId="6F6A3375" w:rsidR="006621E8" w:rsidRDefault="00E24C6E" w:rsidP="00E24C6E">
      <w:pPr>
        <w:spacing w:after="0"/>
        <w:jc w:val="center"/>
        <w:rPr>
          <w:rFonts w:ascii="Arial" w:hAnsi="Arial" w:cs="Arial"/>
          <w:sz w:val="26"/>
          <w:szCs w:val="26"/>
        </w:rPr>
      </w:pPr>
      <w:r w:rsidRPr="00E24C6E">
        <w:rPr>
          <w:rFonts w:ascii="Arial" w:hAnsi="Arial" w:cs="Arial"/>
          <w:sz w:val="26"/>
          <w:szCs w:val="26"/>
        </w:rPr>
        <w:t>Courtesy of Joy Black, ENYDCTA President</w:t>
      </w:r>
    </w:p>
    <w:p w14:paraId="5845073D" w14:textId="77777777" w:rsidR="00E24C6E" w:rsidRPr="00E24C6E" w:rsidRDefault="00E24C6E" w:rsidP="00E24C6E">
      <w:pPr>
        <w:spacing w:after="0"/>
        <w:jc w:val="center"/>
        <w:rPr>
          <w:rFonts w:ascii="Arial" w:hAnsi="Arial" w:cs="Arial"/>
          <w:sz w:val="26"/>
          <w:szCs w:val="26"/>
        </w:rPr>
      </w:pPr>
    </w:p>
    <w:p w14:paraId="5B9B499E" w14:textId="77777777" w:rsidR="00E24C6E" w:rsidRPr="00E24C6E" w:rsidRDefault="00E24C6E" w:rsidP="00E24C6E">
      <w:pPr>
        <w:pStyle w:val="NormalWeb"/>
        <w:spacing w:before="0" w:beforeAutospacing="0" w:after="300" w:afterAutospacing="0"/>
        <w:rPr>
          <w:rFonts w:ascii="Arial" w:hAnsi="Arial" w:cs="Arial"/>
          <w:color w:val="374151"/>
          <w:sz w:val="22"/>
          <w:szCs w:val="22"/>
        </w:rPr>
      </w:pPr>
      <w:r w:rsidRPr="00E24C6E">
        <w:rPr>
          <w:rFonts w:ascii="Arial" w:hAnsi="Arial" w:cs="Arial"/>
          <w:color w:val="374151"/>
          <w:sz w:val="22"/>
          <w:szCs w:val="22"/>
        </w:rPr>
        <w:t>On March 12th, we had a wonderful day of learning at Larkin' Hill, North Chatham, NY, where Margie Hutchison hosted a jumping clinic and noon-time question-and-answer session. The clinic was a full house, and we had riders of all levels, from beginners to advanced. It was thrilling to witness the excitement in the air, especially for several horses that had their first outing of the year.</w:t>
      </w:r>
    </w:p>
    <w:p w14:paraId="6F6426FC" w14:textId="77777777" w:rsidR="00E24C6E" w:rsidRPr="00E24C6E" w:rsidRDefault="00E24C6E" w:rsidP="00E24C6E">
      <w:pPr>
        <w:pStyle w:val="NormalWeb"/>
        <w:spacing w:before="300" w:beforeAutospacing="0" w:after="300" w:afterAutospacing="0"/>
        <w:rPr>
          <w:rFonts w:ascii="Arial" w:hAnsi="Arial" w:cs="Arial"/>
          <w:color w:val="374151"/>
          <w:sz w:val="22"/>
          <w:szCs w:val="22"/>
        </w:rPr>
      </w:pPr>
      <w:r w:rsidRPr="00E24C6E">
        <w:rPr>
          <w:rFonts w:ascii="Arial" w:hAnsi="Arial" w:cs="Arial"/>
          <w:color w:val="374151"/>
          <w:sz w:val="22"/>
          <w:szCs w:val="22"/>
        </w:rPr>
        <w:t>As someone who doesn't jump, I attended the clinic with the goal of learning how to use ground poles to supple my dressage horse. I was amazed at how much I learned about the crossover between dressage and jumping. For instance, I discovered that positioning such as shoulder fore, which I use in dressage, can be beneficial in jumping, particularly in corners before a jump, to help the horse engage its inside hind leg.</w:t>
      </w:r>
    </w:p>
    <w:p w14:paraId="703883A9" w14:textId="77777777" w:rsidR="00E24C6E" w:rsidRPr="00E24C6E" w:rsidRDefault="00E24C6E" w:rsidP="00E24C6E">
      <w:pPr>
        <w:pStyle w:val="NormalWeb"/>
        <w:spacing w:before="300" w:beforeAutospacing="0" w:after="300" w:afterAutospacing="0"/>
        <w:rPr>
          <w:rFonts w:ascii="Arial" w:hAnsi="Arial" w:cs="Arial"/>
          <w:color w:val="374151"/>
          <w:sz w:val="22"/>
          <w:szCs w:val="22"/>
        </w:rPr>
      </w:pPr>
      <w:r w:rsidRPr="00E24C6E">
        <w:rPr>
          <w:rFonts w:ascii="Arial" w:hAnsi="Arial" w:cs="Arial"/>
          <w:color w:val="374151"/>
          <w:sz w:val="22"/>
          <w:szCs w:val="22"/>
        </w:rPr>
        <w:t>During the clinic, Margie helped riders with improving their balance, especially after a fence when it's natural to lean forward, causing the horse to fall onto their forehand and rush. I found it fascinating to see how proper rider position can influence the horse's performance.</w:t>
      </w:r>
    </w:p>
    <w:p w14:paraId="431FDCCF" w14:textId="27FFBCE8" w:rsidR="00E24C6E" w:rsidRDefault="00E24C6E" w:rsidP="00E24C6E">
      <w:pPr>
        <w:pStyle w:val="NormalWeb"/>
        <w:spacing w:before="300" w:beforeAutospacing="0" w:after="0" w:afterAutospacing="0"/>
        <w:rPr>
          <w:rFonts w:ascii="Arial" w:hAnsi="Arial" w:cs="Arial"/>
          <w:color w:val="374151"/>
          <w:sz w:val="22"/>
          <w:szCs w:val="22"/>
        </w:rPr>
      </w:pPr>
      <w:r w:rsidRPr="00E24C6E">
        <w:rPr>
          <w:rFonts w:ascii="Arial" w:hAnsi="Arial" w:cs="Arial"/>
          <w:color w:val="374151"/>
          <w:sz w:val="22"/>
          <w:szCs w:val="22"/>
        </w:rPr>
        <w:t>The day was sponsored by Triple Crown Feeds, which helped make the clinic affordable for many. I want to give a special shout-out to Rita Moore, an ENYDCTA member, for organizing the day so seamlessly, and to Molly Czub, another member who captured fantastic photos to share. Lastly, I want to thank Margie for all her hard work and dedication to teaching us and making us better riders. Overall, it was an excellent day of learning for everyone involved!</w:t>
      </w:r>
    </w:p>
    <w:p w14:paraId="18FEE088" w14:textId="0D85D3C8" w:rsidR="00840F99" w:rsidRPr="00FA1459" w:rsidRDefault="00840F99" w:rsidP="00FA1459">
      <w:pPr>
        <w:pStyle w:val="NormalWeb"/>
        <w:spacing w:before="300" w:beforeAutospacing="0" w:after="0" w:afterAutospacing="0"/>
        <w:jc w:val="center"/>
        <w:rPr>
          <w:rFonts w:ascii="Arial" w:hAnsi="Arial" w:cs="Arial"/>
          <w:b/>
          <w:bCs/>
          <w:color w:val="374151"/>
          <w:sz w:val="22"/>
          <w:szCs w:val="22"/>
        </w:rPr>
      </w:pPr>
      <w:r w:rsidRPr="00FA1459">
        <w:rPr>
          <w:rFonts w:ascii="Arial" w:hAnsi="Arial" w:cs="Arial"/>
          <w:b/>
          <w:bCs/>
          <w:color w:val="374151"/>
          <w:sz w:val="22"/>
          <w:szCs w:val="22"/>
        </w:rPr>
        <w:t>Riders Schedule</w:t>
      </w:r>
    </w:p>
    <w:tbl>
      <w:tblPr>
        <w:tblStyle w:val="TableGrid"/>
        <w:tblW w:w="0" w:type="auto"/>
        <w:tblLook w:val="04A0" w:firstRow="1" w:lastRow="0" w:firstColumn="1" w:lastColumn="0" w:noHBand="0" w:noVBand="1"/>
      </w:tblPr>
      <w:tblGrid>
        <w:gridCol w:w="2155"/>
        <w:gridCol w:w="2519"/>
        <w:gridCol w:w="2071"/>
        <w:gridCol w:w="2605"/>
      </w:tblGrid>
      <w:tr w:rsidR="00840F99" w14:paraId="4D15DF0C" w14:textId="77777777" w:rsidTr="00FA1459">
        <w:trPr>
          <w:trHeight w:val="377"/>
        </w:trPr>
        <w:tc>
          <w:tcPr>
            <w:tcW w:w="2155" w:type="dxa"/>
          </w:tcPr>
          <w:p w14:paraId="19C6AF3A" w14:textId="17D44B26" w:rsidR="00840F99" w:rsidRPr="00840F99" w:rsidRDefault="00840F99" w:rsidP="00840F99">
            <w:pPr>
              <w:pStyle w:val="NormalWeb"/>
              <w:spacing w:before="300" w:beforeAutospacing="0" w:after="0" w:afterAutospacing="0"/>
              <w:jc w:val="center"/>
              <w:rPr>
                <w:rFonts w:ascii="Arial" w:hAnsi="Arial" w:cs="Arial"/>
                <w:b/>
                <w:bCs/>
                <w:color w:val="374151"/>
                <w:sz w:val="22"/>
                <w:szCs w:val="22"/>
              </w:rPr>
            </w:pPr>
            <w:r w:rsidRPr="00840F99">
              <w:rPr>
                <w:rFonts w:ascii="Arial" w:hAnsi="Arial" w:cs="Arial"/>
                <w:b/>
                <w:bCs/>
                <w:color w:val="374151"/>
                <w:sz w:val="22"/>
                <w:szCs w:val="22"/>
              </w:rPr>
              <w:t>Time</w:t>
            </w:r>
          </w:p>
        </w:tc>
        <w:tc>
          <w:tcPr>
            <w:tcW w:w="2519" w:type="dxa"/>
          </w:tcPr>
          <w:p w14:paraId="763D0E65" w14:textId="34A6728E" w:rsidR="00840F99" w:rsidRPr="00840F99" w:rsidRDefault="00840F99" w:rsidP="00840F99">
            <w:pPr>
              <w:pStyle w:val="NormalWeb"/>
              <w:spacing w:before="300" w:beforeAutospacing="0" w:after="0" w:afterAutospacing="0"/>
              <w:jc w:val="center"/>
              <w:rPr>
                <w:rFonts w:ascii="Arial" w:hAnsi="Arial" w:cs="Arial"/>
                <w:b/>
                <w:bCs/>
                <w:color w:val="374151"/>
                <w:sz w:val="22"/>
                <w:szCs w:val="22"/>
              </w:rPr>
            </w:pPr>
            <w:r w:rsidRPr="00840F99">
              <w:rPr>
                <w:rFonts w:ascii="Arial" w:hAnsi="Arial" w:cs="Arial"/>
                <w:b/>
                <w:bCs/>
                <w:color w:val="374151"/>
                <w:sz w:val="22"/>
                <w:szCs w:val="22"/>
              </w:rPr>
              <w:t>Rider/Horse</w:t>
            </w:r>
          </w:p>
        </w:tc>
        <w:tc>
          <w:tcPr>
            <w:tcW w:w="2071" w:type="dxa"/>
          </w:tcPr>
          <w:p w14:paraId="1F5E4017" w14:textId="6586A5D5" w:rsidR="00840F99" w:rsidRPr="00840F99" w:rsidRDefault="00840F99" w:rsidP="00840F99">
            <w:pPr>
              <w:pStyle w:val="NormalWeb"/>
              <w:spacing w:before="300" w:beforeAutospacing="0" w:after="0" w:afterAutospacing="0"/>
              <w:jc w:val="center"/>
              <w:rPr>
                <w:rFonts w:ascii="Arial" w:hAnsi="Arial" w:cs="Arial"/>
                <w:b/>
                <w:bCs/>
                <w:color w:val="374151"/>
                <w:sz w:val="22"/>
                <w:szCs w:val="22"/>
              </w:rPr>
            </w:pPr>
            <w:r w:rsidRPr="00840F99">
              <w:rPr>
                <w:rFonts w:ascii="Arial" w:hAnsi="Arial" w:cs="Arial"/>
                <w:b/>
                <w:bCs/>
                <w:color w:val="374151"/>
                <w:sz w:val="22"/>
                <w:szCs w:val="22"/>
              </w:rPr>
              <w:t>Time</w:t>
            </w:r>
          </w:p>
        </w:tc>
        <w:tc>
          <w:tcPr>
            <w:tcW w:w="2605" w:type="dxa"/>
          </w:tcPr>
          <w:p w14:paraId="7DCD6E85" w14:textId="66E7E718" w:rsidR="00840F99" w:rsidRPr="00840F99" w:rsidRDefault="00840F99" w:rsidP="00840F99">
            <w:pPr>
              <w:pStyle w:val="NormalWeb"/>
              <w:spacing w:before="300" w:beforeAutospacing="0" w:after="0" w:afterAutospacing="0"/>
              <w:jc w:val="center"/>
              <w:rPr>
                <w:rFonts w:ascii="Arial" w:hAnsi="Arial" w:cs="Arial"/>
                <w:b/>
                <w:bCs/>
                <w:color w:val="374151"/>
                <w:sz w:val="22"/>
                <w:szCs w:val="22"/>
              </w:rPr>
            </w:pPr>
            <w:r w:rsidRPr="00840F99">
              <w:rPr>
                <w:rFonts w:ascii="Arial" w:hAnsi="Arial" w:cs="Arial"/>
                <w:b/>
                <w:bCs/>
                <w:color w:val="374151"/>
                <w:sz w:val="22"/>
                <w:szCs w:val="22"/>
              </w:rPr>
              <w:t>Rider/Horse</w:t>
            </w:r>
          </w:p>
        </w:tc>
      </w:tr>
      <w:tr w:rsidR="00840F99" w14:paraId="4DF0CAB3" w14:textId="77777777" w:rsidTr="00FA1459">
        <w:tc>
          <w:tcPr>
            <w:tcW w:w="2155" w:type="dxa"/>
          </w:tcPr>
          <w:p w14:paraId="5B1ABD94" w14:textId="4CE507FF" w:rsidR="00840F99" w:rsidRDefault="00840F99" w:rsidP="00840F99">
            <w:pPr>
              <w:pStyle w:val="NormalWeb"/>
              <w:spacing w:before="300" w:beforeAutospacing="0" w:after="0" w:afterAutospacing="0"/>
              <w:jc w:val="center"/>
              <w:rPr>
                <w:rFonts w:ascii="Arial" w:hAnsi="Arial" w:cs="Arial"/>
                <w:color w:val="374151"/>
                <w:sz w:val="22"/>
                <w:szCs w:val="22"/>
              </w:rPr>
            </w:pPr>
            <w:r>
              <w:rPr>
                <w:rFonts w:ascii="Arial" w:hAnsi="Arial" w:cs="Arial"/>
                <w:color w:val="374151"/>
                <w:sz w:val="22"/>
                <w:szCs w:val="22"/>
              </w:rPr>
              <w:t>8:30am – 10am</w:t>
            </w:r>
          </w:p>
        </w:tc>
        <w:tc>
          <w:tcPr>
            <w:tcW w:w="2519" w:type="dxa"/>
          </w:tcPr>
          <w:p w14:paraId="38C9CE71" w14:textId="77777777"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Rebecca Loyche</w:t>
            </w:r>
          </w:p>
          <w:p w14:paraId="0B12E483" w14:textId="77777777"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Gail Day</w:t>
            </w:r>
          </w:p>
          <w:p w14:paraId="2BE7B806" w14:textId="729A1CFA"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Cheryl Rings</w:t>
            </w:r>
          </w:p>
        </w:tc>
        <w:tc>
          <w:tcPr>
            <w:tcW w:w="2071" w:type="dxa"/>
          </w:tcPr>
          <w:p w14:paraId="738B8F2D" w14:textId="731E4C58" w:rsidR="00840F99" w:rsidRDefault="00840F99" w:rsidP="00FA1459">
            <w:pPr>
              <w:pStyle w:val="NormalWeb"/>
              <w:spacing w:before="300" w:beforeAutospacing="0" w:after="0" w:afterAutospacing="0"/>
              <w:jc w:val="center"/>
              <w:rPr>
                <w:rFonts w:ascii="Arial" w:hAnsi="Arial" w:cs="Arial"/>
                <w:color w:val="374151"/>
                <w:sz w:val="22"/>
                <w:szCs w:val="22"/>
              </w:rPr>
            </w:pPr>
            <w:r>
              <w:rPr>
                <w:rFonts w:ascii="Arial" w:hAnsi="Arial" w:cs="Arial"/>
                <w:color w:val="374151"/>
                <w:sz w:val="22"/>
                <w:szCs w:val="22"/>
              </w:rPr>
              <w:t>1:30</w:t>
            </w:r>
            <w:r w:rsidR="00F04328">
              <w:rPr>
                <w:rFonts w:ascii="Arial" w:hAnsi="Arial" w:cs="Arial"/>
                <w:color w:val="374151"/>
                <w:sz w:val="22"/>
                <w:szCs w:val="22"/>
              </w:rPr>
              <w:t>pm</w:t>
            </w:r>
            <w:r>
              <w:rPr>
                <w:rFonts w:ascii="Arial" w:hAnsi="Arial" w:cs="Arial"/>
                <w:color w:val="374151"/>
                <w:sz w:val="22"/>
                <w:szCs w:val="22"/>
              </w:rPr>
              <w:t xml:space="preserve"> – 3pm</w:t>
            </w:r>
          </w:p>
        </w:tc>
        <w:tc>
          <w:tcPr>
            <w:tcW w:w="2605" w:type="dxa"/>
          </w:tcPr>
          <w:p w14:paraId="562D3D72" w14:textId="77777777" w:rsidR="00840F99" w:rsidRDefault="00840F9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Kristal Gessler/Prolific</w:t>
            </w:r>
          </w:p>
          <w:p w14:paraId="11AE30B8" w14:textId="77777777" w:rsidR="00FA145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Dana Stanton</w:t>
            </w:r>
          </w:p>
          <w:p w14:paraId="4C0098C0" w14:textId="4DBE70BE" w:rsidR="00FA145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Aly Naja</w:t>
            </w:r>
          </w:p>
        </w:tc>
      </w:tr>
      <w:tr w:rsidR="00840F99" w14:paraId="1E937BE4" w14:textId="77777777" w:rsidTr="00FA1459">
        <w:tc>
          <w:tcPr>
            <w:tcW w:w="2155" w:type="dxa"/>
          </w:tcPr>
          <w:p w14:paraId="299D23C6" w14:textId="54387A71" w:rsidR="00840F99" w:rsidRDefault="00840F99" w:rsidP="00840F99">
            <w:pPr>
              <w:pStyle w:val="NormalWeb"/>
              <w:spacing w:before="300" w:beforeAutospacing="0" w:after="0" w:afterAutospacing="0"/>
              <w:jc w:val="center"/>
              <w:rPr>
                <w:rFonts w:ascii="Arial" w:hAnsi="Arial" w:cs="Arial"/>
                <w:color w:val="374151"/>
                <w:sz w:val="22"/>
                <w:szCs w:val="22"/>
              </w:rPr>
            </w:pPr>
            <w:r>
              <w:rPr>
                <w:rFonts w:ascii="Arial" w:hAnsi="Arial" w:cs="Arial"/>
                <w:color w:val="374151"/>
                <w:sz w:val="22"/>
                <w:szCs w:val="22"/>
              </w:rPr>
              <w:t>10am – 11:30am</w:t>
            </w:r>
          </w:p>
        </w:tc>
        <w:tc>
          <w:tcPr>
            <w:tcW w:w="2519" w:type="dxa"/>
          </w:tcPr>
          <w:p w14:paraId="0227AEFD" w14:textId="77777777"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Stephanie Scribner</w:t>
            </w:r>
          </w:p>
          <w:p w14:paraId="21074A04" w14:textId="77777777"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Emerson Hover/Ace</w:t>
            </w:r>
          </w:p>
          <w:p w14:paraId="21053AFC" w14:textId="56A83479"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Joy Black</w:t>
            </w:r>
            <w:r w:rsidR="00B359EE">
              <w:rPr>
                <w:rFonts w:ascii="Arial" w:hAnsi="Arial" w:cs="Arial"/>
                <w:color w:val="374151"/>
                <w:sz w:val="22"/>
                <w:szCs w:val="22"/>
              </w:rPr>
              <w:t>/Bimini</w:t>
            </w:r>
          </w:p>
          <w:p w14:paraId="0C72283E" w14:textId="61817FEF"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Shelby Hall</w:t>
            </w:r>
          </w:p>
        </w:tc>
        <w:tc>
          <w:tcPr>
            <w:tcW w:w="2071" w:type="dxa"/>
          </w:tcPr>
          <w:p w14:paraId="127E86AD" w14:textId="2F48F928" w:rsidR="00840F99" w:rsidRDefault="00FA1459" w:rsidP="00FA1459">
            <w:pPr>
              <w:pStyle w:val="NormalWeb"/>
              <w:spacing w:before="300" w:beforeAutospacing="0" w:after="0" w:afterAutospacing="0"/>
              <w:jc w:val="center"/>
              <w:rPr>
                <w:rFonts w:ascii="Arial" w:hAnsi="Arial" w:cs="Arial"/>
                <w:color w:val="374151"/>
                <w:sz w:val="22"/>
                <w:szCs w:val="22"/>
              </w:rPr>
            </w:pPr>
            <w:r>
              <w:rPr>
                <w:rFonts w:ascii="Arial" w:hAnsi="Arial" w:cs="Arial"/>
                <w:color w:val="374151"/>
                <w:sz w:val="22"/>
                <w:szCs w:val="22"/>
              </w:rPr>
              <w:t>3pm – 4:30pm</w:t>
            </w:r>
          </w:p>
        </w:tc>
        <w:tc>
          <w:tcPr>
            <w:tcW w:w="2605" w:type="dxa"/>
          </w:tcPr>
          <w:p w14:paraId="7E909719" w14:textId="77777777" w:rsidR="00840F9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Cassie Wellhausen</w:t>
            </w:r>
          </w:p>
          <w:p w14:paraId="3DB3F62E" w14:textId="77777777" w:rsidR="00FA145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Spencer Stickles</w:t>
            </w:r>
          </w:p>
          <w:p w14:paraId="5D69F86F" w14:textId="77777777" w:rsidR="00FA145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Ellie Blass</w:t>
            </w:r>
          </w:p>
          <w:p w14:paraId="1B015E83" w14:textId="341FC031" w:rsidR="00FA145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Quinn Ellis</w:t>
            </w:r>
          </w:p>
        </w:tc>
      </w:tr>
      <w:tr w:rsidR="00840F99" w14:paraId="0D383FB8" w14:textId="77777777" w:rsidTr="00FA1459">
        <w:tc>
          <w:tcPr>
            <w:tcW w:w="2155" w:type="dxa"/>
          </w:tcPr>
          <w:p w14:paraId="1B04AB6D" w14:textId="0A7CBEF9" w:rsidR="00840F99" w:rsidRDefault="00840F99" w:rsidP="00840F99">
            <w:pPr>
              <w:pStyle w:val="NormalWeb"/>
              <w:spacing w:before="300" w:beforeAutospacing="0" w:after="0" w:afterAutospacing="0"/>
              <w:jc w:val="center"/>
              <w:rPr>
                <w:rFonts w:ascii="Arial" w:hAnsi="Arial" w:cs="Arial"/>
                <w:color w:val="374151"/>
                <w:sz w:val="22"/>
                <w:szCs w:val="22"/>
              </w:rPr>
            </w:pPr>
            <w:r>
              <w:rPr>
                <w:rFonts w:ascii="Arial" w:hAnsi="Arial" w:cs="Arial"/>
                <w:color w:val="374151"/>
                <w:sz w:val="22"/>
                <w:szCs w:val="22"/>
              </w:rPr>
              <w:t>11:30am – 1pm</w:t>
            </w:r>
          </w:p>
        </w:tc>
        <w:tc>
          <w:tcPr>
            <w:tcW w:w="2519" w:type="dxa"/>
          </w:tcPr>
          <w:p w14:paraId="6ADEDF9E" w14:textId="77777777"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Suzanne Preville</w:t>
            </w:r>
          </w:p>
          <w:p w14:paraId="07B3A30D" w14:textId="77777777"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Molly Czub</w:t>
            </w:r>
          </w:p>
          <w:p w14:paraId="1D314705" w14:textId="07C64C91" w:rsidR="00840F99" w:rsidRDefault="00840F99" w:rsidP="00840F9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Cori Nichols</w:t>
            </w:r>
          </w:p>
        </w:tc>
        <w:tc>
          <w:tcPr>
            <w:tcW w:w="2071" w:type="dxa"/>
          </w:tcPr>
          <w:p w14:paraId="067E5D2B" w14:textId="503BCB75" w:rsidR="00840F99" w:rsidRDefault="00FA1459" w:rsidP="00FA1459">
            <w:pPr>
              <w:pStyle w:val="NormalWeb"/>
              <w:spacing w:before="300" w:beforeAutospacing="0" w:after="0" w:afterAutospacing="0"/>
              <w:jc w:val="center"/>
              <w:rPr>
                <w:rFonts w:ascii="Arial" w:hAnsi="Arial" w:cs="Arial"/>
                <w:color w:val="374151"/>
                <w:sz w:val="22"/>
                <w:szCs w:val="22"/>
              </w:rPr>
            </w:pPr>
            <w:r>
              <w:rPr>
                <w:rFonts w:ascii="Arial" w:hAnsi="Arial" w:cs="Arial"/>
                <w:color w:val="374151"/>
                <w:sz w:val="22"/>
                <w:szCs w:val="22"/>
              </w:rPr>
              <w:t>4:30pm – 5:30pm</w:t>
            </w:r>
          </w:p>
        </w:tc>
        <w:tc>
          <w:tcPr>
            <w:tcW w:w="2605" w:type="dxa"/>
          </w:tcPr>
          <w:p w14:paraId="6D27A72E" w14:textId="4280400E" w:rsidR="00840F9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Kristal Gessler/Sky 30</w:t>
            </w:r>
          </w:p>
          <w:p w14:paraId="38C8DFA3" w14:textId="365FF5BF" w:rsidR="00FA1459" w:rsidRDefault="00FA1459" w:rsidP="00FA1459">
            <w:pPr>
              <w:pStyle w:val="NormalWeb"/>
              <w:spacing w:before="0" w:beforeAutospacing="0" w:after="0" w:afterAutospacing="0"/>
              <w:rPr>
                <w:rFonts w:ascii="Arial" w:hAnsi="Arial" w:cs="Arial"/>
                <w:color w:val="374151"/>
                <w:sz w:val="22"/>
                <w:szCs w:val="22"/>
              </w:rPr>
            </w:pPr>
            <w:r>
              <w:rPr>
                <w:rFonts w:ascii="Arial" w:hAnsi="Arial" w:cs="Arial"/>
                <w:color w:val="374151"/>
                <w:sz w:val="22"/>
                <w:szCs w:val="22"/>
              </w:rPr>
              <w:t>Marion Pomeroy</w:t>
            </w:r>
          </w:p>
        </w:tc>
      </w:tr>
    </w:tbl>
    <w:p w14:paraId="7FB9CFB7" w14:textId="77777777" w:rsidR="00840F99" w:rsidRPr="00E24C6E" w:rsidRDefault="00840F99" w:rsidP="00E24C6E">
      <w:pPr>
        <w:pStyle w:val="NormalWeb"/>
        <w:spacing w:before="300" w:beforeAutospacing="0" w:after="0" w:afterAutospacing="0"/>
        <w:rPr>
          <w:rFonts w:ascii="Arial" w:hAnsi="Arial" w:cs="Arial"/>
          <w:color w:val="374151"/>
          <w:sz w:val="22"/>
          <w:szCs w:val="22"/>
        </w:rPr>
      </w:pPr>
    </w:p>
    <w:p w14:paraId="19DD4C8D" w14:textId="77777777" w:rsidR="00E24C6E" w:rsidRPr="00E24C6E" w:rsidRDefault="00E24C6E" w:rsidP="00E24C6E">
      <w:pPr>
        <w:spacing w:after="0"/>
        <w:rPr>
          <w:rFonts w:ascii="Arial" w:hAnsi="Arial" w:cs="Arial"/>
        </w:rPr>
      </w:pPr>
    </w:p>
    <w:sectPr w:rsidR="00E24C6E" w:rsidRPr="00E24C6E" w:rsidSect="00E24C6E">
      <w:pgSz w:w="12240" w:h="15840"/>
      <w:pgMar w:top="72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6E"/>
    <w:rsid w:val="006621E8"/>
    <w:rsid w:val="00840F99"/>
    <w:rsid w:val="00B359EE"/>
    <w:rsid w:val="00E24C6E"/>
    <w:rsid w:val="00F04328"/>
    <w:rsid w:val="00FA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2A40"/>
  <w15:chartTrackingRefBased/>
  <w15:docId w15:val="{880F17FF-3E35-4743-82A8-56DDF6A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C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4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6678">
      <w:bodyDiv w:val="1"/>
      <w:marLeft w:val="0"/>
      <w:marRight w:val="0"/>
      <w:marTop w:val="0"/>
      <w:marBottom w:val="0"/>
      <w:divBdr>
        <w:top w:val="none" w:sz="0" w:space="0" w:color="auto"/>
        <w:left w:val="none" w:sz="0" w:space="0" w:color="auto"/>
        <w:bottom w:val="none" w:sz="0" w:space="0" w:color="auto"/>
        <w:right w:val="none" w:sz="0" w:space="0" w:color="auto"/>
      </w:divBdr>
    </w:div>
    <w:div w:id="18224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Symon</dc:creator>
  <cp:keywords/>
  <dc:description/>
  <cp:lastModifiedBy>Jennifer Symon</cp:lastModifiedBy>
  <cp:revision>5</cp:revision>
  <dcterms:created xsi:type="dcterms:W3CDTF">2023-03-22T11:49:00Z</dcterms:created>
  <dcterms:modified xsi:type="dcterms:W3CDTF">2023-03-22T12:20:00Z</dcterms:modified>
</cp:coreProperties>
</file>